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8ABA" w14:textId="49C82EEE" w:rsidR="00850138" w:rsidRPr="00954644" w:rsidRDefault="007F1FBB" w:rsidP="00AF1A1B">
      <w:pPr>
        <w:spacing w:before="240" w:line="240" w:lineRule="auto"/>
        <w:rPr>
          <w:rFonts w:ascii="Arial" w:hAnsi="Arial" w:cs="Arial"/>
          <w:b/>
          <w:bCs/>
          <w:sz w:val="24"/>
          <w:szCs w:val="24"/>
        </w:rPr>
      </w:pPr>
      <w:r w:rsidRPr="00954644">
        <w:rPr>
          <w:rFonts w:ascii="Arial" w:hAnsi="Arial" w:cs="Arial"/>
          <w:b/>
          <w:bCs/>
          <w:sz w:val="24"/>
          <w:szCs w:val="24"/>
        </w:rPr>
        <w:t>MODEL</w:t>
      </w:r>
      <w:r w:rsidR="00FE5FEB" w:rsidRPr="00954644">
        <w:rPr>
          <w:rFonts w:ascii="Arial" w:hAnsi="Arial" w:cs="Arial"/>
          <w:b/>
          <w:bCs/>
          <w:sz w:val="24"/>
          <w:szCs w:val="24"/>
        </w:rPr>
        <w:t xml:space="preserve"> </w:t>
      </w:r>
      <w:r w:rsidR="00C9512D" w:rsidRPr="00954644">
        <w:rPr>
          <w:rFonts w:ascii="Arial" w:hAnsi="Arial" w:cs="Arial"/>
          <w:b/>
          <w:bCs/>
          <w:sz w:val="24"/>
          <w:szCs w:val="24"/>
        </w:rPr>
        <w:t>D</w:t>
      </w:r>
    </w:p>
    <w:p w14:paraId="01A1EBB5" w14:textId="77777777" w:rsidR="00600853" w:rsidRDefault="00600853" w:rsidP="00600853">
      <w:pPr>
        <w:spacing w:before="240" w:line="240" w:lineRule="auto"/>
        <w:ind w:left="720" w:firstLine="72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12855044"/>
    </w:p>
    <w:p w14:paraId="3BDC2C9C" w14:textId="77777777" w:rsidR="00600853" w:rsidRPr="00954644" w:rsidRDefault="00600853" w:rsidP="00600853">
      <w:pPr>
        <w:spacing w:before="240" w:line="240" w:lineRule="auto"/>
        <w:ind w:left="1440"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954644">
        <w:rPr>
          <w:rFonts w:ascii="Arial" w:hAnsi="Arial" w:cs="Arial"/>
          <w:b/>
          <w:bCs/>
          <w:sz w:val="24"/>
          <w:szCs w:val="24"/>
        </w:rPr>
        <w:t>DECLARA</w:t>
      </w:r>
      <w:r>
        <w:rPr>
          <w:rFonts w:ascii="Arial" w:hAnsi="Arial" w:cs="Arial"/>
          <w:b/>
          <w:bCs/>
          <w:sz w:val="24"/>
          <w:szCs w:val="24"/>
        </w:rPr>
        <w:t>Ț</w:t>
      </w:r>
      <w:r w:rsidRPr="00954644">
        <w:rPr>
          <w:rFonts w:ascii="Arial" w:hAnsi="Arial" w:cs="Arial"/>
          <w:b/>
          <w:bCs/>
          <w:sz w:val="24"/>
          <w:szCs w:val="24"/>
        </w:rPr>
        <w:t xml:space="preserve">IE DE ELIGIBILITATE </w:t>
      </w:r>
      <w:r>
        <w:rPr>
          <w:rFonts w:ascii="Arial" w:hAnsi="Arial" w:cs="Arial"/>
          <w:b/>
          <w:bCs/>
          <w:sz w:val="24"/>
          <w:szCs w:val="24"/>
        </w:rPr>
        <w:t>Ș</w:t>
      </w:r>
      <w:r w:rsidRPr="00954644">
        <w:rPr>
          <w:rFonts w:ascii="Arial" w:hAnsi="Arial" w:cs="Arial"/>
          <w:b/>
          <w:bCs/>
          <w:sz w:val="24"/>
          <w:szCs w:val="24"/>
        </w:rPr>
        <w:t>I ANGAJAMENT</w:t>
      </w:r>
    </w:p>
    <w:p w14:paraId="08A83CCF" w14:textId="77777777" w:rsidR="00600853" w:rsidRPr="00954644" w:rsidRDefault="00600853" w:rsidP="00600853">
      <w:pPr>
        <w:spacing w:before="24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3191DD" w14:textId="607B43B6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 xml:space="preserve">Subsemnatul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..............</w:t>
      </w:r>
      <w:r w:rsidRPr="00954644">
        <w:rPr>
          <w:rFonts w:ascii="Arial" w:hAnsi="Arial" w:cs="Arial"/>
          <w:sz w:val="24"/>
          <w:szCs w:val="24"/>
        </w:rPr>
        <w:t xml:space="preserve"> posesor al CI seria </w:t>
      </w:r>
      <w:r w:rsidRPr="00954644">
        <w:rPr>
          <w:rFonts w:ascii="Arial" w:hAnsi="Arial" w:cs="Arial"/>
          <w:sz w:val="24"/>
          <w:szCs w:val="24"/>
          <w:highlight w:val="lightGray"/>
        </w:rPr>
        <w:t>....</w:t>
      </w:r>
      <w:r w:rsidRPr="00954644">
        <w:rPr>
          <w:rFonts w:ascii="Arial" w:hAnsi="Arial" w:cs="Arial"/>
          <w:sz w:val="24"/>
          <w:szCs w:val="24"/>
        </w:rPr>
        <w:t xml:space="preserve"> nr.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</w:t>
      </w:r>
      <w:r w:rsidRPr="00954644">
        <w:rPr>
          <w:rFonts w:ascii="Arial" w:hAnsi="Arial" w:cs="Arial"/>
          <w:sz w:val="24"/>
          <w:szCs w:val="24"/>
        </w:rPr>
        <w:t xml:space="preserve"> , eliberat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</w:t>
      </w:r>
      <w:r w:rsidRPr="00954644">
        <w:rPr>
          <w:rFonts w:ascii="Arial" w:hAnsi="Arial" w:cs="Arial"/>
          <w:sz w:val="24"/>
          <w:szCs w:val="24"/>
        </w:rPr>
        <w:t>, CNP / pa</w:t>
      </w:r>
      <w:r>
        <w:rPr>
          <w:rFonts w:ascii="Arial" w:hAnsi="Arial" w:cs="Arial"/>
          <w:sz w:val="24"/>
          <w:szCs w:val="24"/>
        </w:rPr>
        <w:t>ș</w:t>
      </w:r>
      <w:r w:rsidRPr="00954644">
        <w:rPr>
          <w:rFonts w:ascii="Arial" w:hAnsi="Arial" w:cs="Arial"/>
          <w:sz w:val="24"/>
          <w:szCs w:val="24"/>
        </w:rPr>
        <w:t xml:space="preserve">aport nr.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</w:t>
      </w:r>
      <w:r w:rsidRPr="00954644">
        <w:rPr>
          <w:rFonts w:ascii="Arial" w:hAnsi="Arial" w:cs="Arial"/>
          <w:sz w:val="24"/>
          <w:szCs w:val="24"/>
        </w:rPr>
        <w:t xml:space="preserve"> , eliberat de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.............</w:t>
      </w:r>
      <w:r w:rsidRPr="0095464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 xml:space="preserve">n calitate de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reprezentant legal/ persoan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ă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î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mputernicit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al 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completa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ț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i cu denumirea solicitantului</w:t>
      </w:r>
      <w:r w:rsidRPr="00954644">
        <w:rPr>
          <w:rFonts w:ascii="Arial" w:hAnsi="Arial" w:cs="Arial"/>
          <w:sz w:val="24"/>
          <w:szCs w:val="24"/>
        </w:rPr>
        <w:t>, Solicitant de finan</w:t>
      </w:r>
      <w:r>
        <w:rPr>
          <w:rFonts w:ascii="Arial" w:hAnsi="Arial" w:cs="Arial"/>
          <w:sz w:val="24"/>
          <w:szCs w:val="24"/>
        </w:rPr>
        <w:t>ț</w:t>
      </w:r>
      <w:r w:rsidRPr="00954644">
        <w:rPr>
          <w:rFonts w:ascii="Arial" w:hAnsi="Arial" w:cs="Arial"/>
          <w:sz w:val="24"/>
          <w:szCs w:val="24"/>
        </w:rPr>
        <w:t xml:space="preserve">are pentru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completa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ț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i cu titlul proiectului</w:t>
      </w:r>
      <w:r w:rsidRPr="00954644">
        <w:rPr>
          <w:rFonts w:ascii="Arial" w:hAnsi="Arial" w:cs="Arial"/>
          <w:sz w:val="24"/>
          <w:szCs w:val="24"/>
        </w:rPr>
        <w:t xml:space="preserve"> depus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>n cadrul apelului de proiecte PNRR/202</w:t>
      </w:r>
      <w:r w:rsidR="00027DF2">
        <w:rPr>
          <w:rFonts w:ascii="Arial" w:hAnsi="Arial" w:cs="Arial"/>
          <w:sz w:val="24"/>
          <w:szCs w:val="24"/>
        </w:rPr>
        <w:t>3</w:t>
      </w:r>
      <w:r w:rsidRPr="00954644">
        <w:rPr>
          <w:rFonts w:ascii="Arial" w:hAnsi="Arial" w:cs="Arial"/>
          <w:sz w:val="24"/>
          <w:szCs w:val="24"/>
        </w:rPr>
        <w:t>/C11</w:t>
      </w:r>
      <w:r>
        <w:rPr>
          <w:rFonts w:ascii="Arial" w:hAnsi="Arial" w:cs="Arial"/>
          <w:sz w:val="24"/>
          <w:szCs w:val="24"/>
        </w:rPr>
        <w:t>/MC</w:t>
      </w:r>
      <w:r w:rsidRPr="00954644">
        <w:rPr>
          <w:rFonts w:ascii="Arial" w:hAnsi="Arial" w:cs="Arial"/>
          <w:sz w:val="24"/>
          <w:szCs w:val="24"/>
        </w:rPr>
        <w:t>/I</w:t>
      </w:r>
      <w:r>
        <w:rPr>
          <w:rFonts w:ascii="Arial" w:hAnsi="Arial" w:cs="Arial"/>
          <w:sz w:val="24"/>
          <w:szCs w:val="24"/>
        </w:rPr>
        <w:t>.</w:t>
      </w:r>
      <w:r w:rsidRPr="00954644">
        <w:rPr>
          <w:rFonts w:ascii="Arial" w:hAnsi="Arial" w:cs="Arial"/>
          <w:sz w:val="24"/>
          <w:szCs w:val="24"/>
        </w:rPr>
        <w:t>7, cunosc</w:t>
      </w:r>
      <w:r>
        <w:rPr>
          <w:rFonts w:ascii="Arial" w:hAnsi="Arial" w:cs="Arial"/>
          <w:sz w:val="24"/>
          <w:szCs w:val="24"/>
        </w:rPr>
        <w:t>â</w:t>
      </w:r>
      <w:r w:rsidRPr="00954644">
        <w:rPr>
          <w:rFonts w:ascii="Arial" w:hAnsi="Arial" w:cs="Arial"/>
          <w:sz w:val="24"/>
          <w:szCs w:val="24"/>
        </w:rPr>
        <w:t>nd c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declararea necorespunz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toare a adev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rului, inclusiv prin omisiune, constituie infrac</w:t>
      </w:r>
      <w:r>
        <w:rPr>
          <w:rFonts w:ascii="Arial" w:hAnsi="Arial" w:cs="Arial"/>
          <w:sz w:val="24"/>
          <w:szCs w:val="24"/>
        </w:rPr>
        <w:t>ț</w:t>
      </w:r>
      <w:r w:rsidRPr="00954644">
        <w:rPr>
          <w:rFonts w:ascii="Arial" w:hAnsi="Arial" w:cs="Arial"/>
          <w:sz w:val="24"/>
          <w:szCs w:val="24"/>
        </w:rPr>
        <w:t xml:space="preserve">iune </w:t>
      </w:r>
      <w:r>
        <w:rPr>
          <w:rFonts w:ascii="Arial" w:hAnsi="Arial" w:cs="Arial"/>
          <w:sz w:val="24"/>
          <w:szCs w:val="24"/>
        </w:rPr>
        <w:t>ș</w:t>
      </w:r>
      <w:r w:rsidRPr="00954644">
        <w:rPr>
          <w:rFonts w:ascii="Arial" w:hAnsi="Arial" w:cs="Arial"/>
          <w:sz w:val="24"/>
          <w:szCs w:val="24"/>
        </w:rPr>
        <w:t>i este pedepsit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 legea penal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, declar pe propria r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spundere c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3DB59BC2" w14:textId="77777777" w:rsidR="00600853" w:rsidRPr="005D13CA" w:rsidRDefault="00600853" w:rsidP="00600853">
      <w:pPr>
        <w:pStyle w:val="ListParagraph"/>
        <w:numPr>
          <w:ilvl w:val="0"/>
          <w:numId w:val="1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5D13CA">
        <w:rPr>
          <w:rFonts w:ascii="Arial" w:hAnsi="Arial" w:cs="Arial"/>
          <w:b/>
          <w:sz w:val="24"/>
          <w:szCs w:val="24"/>
        </w:rPr>
        <w:t>Am luat  cuno</w:t>
      </w:r>
      <w:r>
        <w:rPr>
          <w:rFonts w:ascii="Arial" w:hAnsi="Arial" w:cs="Arial"/>
          <w:b/>
          <w:sz w:val="24"/>
          <w:szCs w:val="24"/>
        </w:rPr>
        <w:t>ș</w:t>
      </w:r>
      <w:r w:rsidRPr="005D13CA">
        <w:rPr>
          <w:rFonts w:ascii="Arial" w:hAnsi="Arial" w:cs="Arial"/>
          <w:b/>
          <w:sz w:val="24"/>
          <w:szCs w:val="24"/>
        </w:rPr>
        <w:t>tin</w:t>
      </w:r>
      <w:r>
        <w:rPr>
          <w:rFonts w:ascii="Arial" w:hAnsi="Arial" w:cs="Arial"/>
          <w:b/>
          <w:sz w:val="24"/>
          <w:szCs w:val="24"/>
        </w:rPr>
        <w:t>ță</w:t>
      </w:r>
      <w:r w:rsidRPr="005D13C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de </w:t>
      </w:r>
      <w:r w:rsidRPr="005D13CA">
        <w:rPr>
          <w:rFonts w:ascii="Arial" w:hAnsi="Arial" w:cs="Arial"/>
          <w:b/>
          <w:sz w:val="24"/>
          <w:szCs w:val="24"/>
        </w:rPr>
        <w:t>faptul c</w:t>
      </w:r>
      <w:r>
        <w:rPr>
          <w:rFonts w:ascii="Arial" w:hAnsi="Arial" w:cs="Arial"/>
          <w:b/>
          <w:sz w:val="24"/>
          <w:szCs w:val="24"/>
        </w:rPr>
        <w:t>ă</w:t>
      </w:r>
      <w:r w:rsidRPr="005D13CA">
        <w:rPr>
          <w:rFonts w:ascii="Arial" w:hAnsi="Arial" w:cs="Arial"/>
          <w:b/>
          <w:sz w:val="24"/>
          <w:szCs w:val="24"/>
        </w:rPr>
        <w:t xml:space="preserve"> prezenta declara</w:t>
      </w:r>
      <w:r>
        <w:rPr>
          <w:rFonts w:ascii="Arial" w:hAnsi="Arial" w:cs="Arial"/>
          <w:b/>
          <w:sz w:val="24"/>
          <w:szCs w:val="24"/>
        </w:rPr>
        <w:t>ț</w:t>
      </w:r>
      <w:r w:rsidRPr="005D13CA">
        <w:rPr>
          <w:rFonts w:ascii="Arial" w:hAnsi="Arial" w:cs="Arial"/>
          <w:b/>
          <w:sz w:val="24"/>
          <w:szCs w:val="24"/>
        </w:rPr>
        <w:t>ie este parte integrant</w:t>
      </w:r>
      <w:r>
        <w:rPr>
          <w:rFonts w:ascii="Arial" w:hAnsi="Arial" w:cs="Arial"/>
          <w:b/>
          <w:sz w:val="24"/>
          <w:szCs w:val="24"/>
        </w:rPr>
        <w:t>ă</w:t>
      </w:r>
      <w:r w:rsidRPr="005D13CA">
        <w:rPr>
          <w:rFonts w:ascii="Arial" w:hAnsi="Arial" w:cs="Arial"/>
          <w:b/>
          <w:sz w:val="24"/>
          <w:szCs w:val="24"/>
        </w:rPr>
        <w:t xml:space="preserve"> din dosarul de finan</w:t>
      </w:r>
      <w:r>
        <w:rPr>
          <w:rFonts w:ascii="Arial" w:hAnsi="Arial" w:cs="Arial"/>
          <w:b/>
          <w:sz w:val="24"/>
          <w:szCs w:val="24"/>
        </w:rPr>
        <w:t>ț</w:t>
      </w:r>
      <w:r w:rsidRPr="005D13CA">
        <w:rPr>
          <w:rFonts w:ascii="Arial" w:hAnsi="Arial" w:cs="Arial"/>
          <w:b/>
          <w:sz w:val="24"/>
          <w:szCs w:val="24"/>
        </w:rPr>
        <w:t>are.</w:t>
      </w:r>
    </w:p>
    <w:p w14:paraId="7B253E76" w14:textId="77777777" w:rsidR="00600853" w:rsidRPr="005D13CA" w:rsidRDefault="00600853" w:rsidP="00600853">
      <w:pPr>
        <w:pStyle w:val="ListParagraph"/>
        <w:numPr>
          <w:ilvl w:val="0"/>
          <w:numId w:val="13"/>
        </w:num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13CA">
        <w:rPr>
          <w:rFonts w:ascii="Arial" w:hAnsi="Arial" w:cs="Arial"/>
          <w:b/>
          <w:iCs/>
          <w:sz w:val="24"/>
          <w:szCs w:val="24"/>
        </w:rPr>
        <w:t>..............</w:t>
      </w:r>
      <w:r w:rsidRPr="005D13CA">
        <w:rPr>
          <w:rFonts w:ascii="Arial" w:hAnsi="Arial" w:cs="Arial"/>
          <w:b/>
          <w:sz w:val="24"/>
          <w:szCs w:val="24"/>
        </w:rPr>
        <w:t>(</w:t>
      </w:r>
      <w:r w:rsidRPr="005D13CA">
        <w:rPr>
          <w:rFonts w:ascii="Arial" w:hAnsi="Arial" w:cs="Arial"/>
          <w:b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b/>
          <w:i/>
          <w:color w:val="00B0F0"/>
          <w:sz w:val="24"/>
          <w:szCs w:val="24"/>
        </w:rPr>
        <w:t>ț</w:t>
      </w:r>
      <w:r w:rsidRPr="005D13CA">
        <w:rPr>
          <w:rFonts w:ascii="Arial" w:hAnsi="Arial" w:cs="Arial"/>
          <w:b/>
          <w:i/>
          <w:color w:val="00B0F0"/>
          <w:sz w:val="24"/>
          <w:szCs w:val="24"/>
        </w:rPr>
        <w:t>i cu denumirea solicitantului</w:t>
      </w:r>
      <w:r w:rsidRPr="005D13CA">
        <w:rPr>
          <w:rFonts w:ascii="Arial" w:hAnsi="Arial" w:cs="Arial"/>
          <w:b/>
          <w:sz w:val="24"/>
          <w:szCs w:val="24"/>
        </w:rPr>
        <w:t>):</w:t>
      </w:r>
    </w:p>
    <w:p w14:paraId="5EDA1EAA" w14:textId="77777777" w:rsidR="00600853" w:rsidRPr="005D13CA" w:rsidRDefault="00600853" w:rsidP="00600853">
      <w:pPr>
        <w:pStyle w:val="ListParagraph"/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0D74BE0" w14:textId="77777777" w:rsidR="00600853" w:rsidRPr="005F1D4C" w:rsidRDefault="00600853" w:rsidP="00600853">
      <w:pPr>
        <w:pStyle w:val="ListParagraph"/>
        <w:numPr>
          <w:ilvl w:val="0"/>
          <w:numId w:val="14"/>
        </w:numPr>
        <w:spacing w:before="240" w:line="240" w:lineRule="auto"/>
        <w:jc w:val="both"/>
        <w:rPr>
          <w:rFonts w:ascii="Arial" w:eastAsia="Trebuchet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ndepline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te </w:t>
      </w:r>
      <w:r>
        <w:rPr>
          <w:rFonts w:ascii="Arial" w:eastAsia="Trebuchet MS" w:hAnsi="Arial" w:cs="Arial"/>
          <w:sz w:val="24"/>
          <w:szCs w:val="24"/>
        </w:rPr>
        <w:t>condițiile</w:t>
      </w:r>
      <w:r w:rsidRPr="00954644">
        <w:rPr>
          <w:rFonts w:ascii="Arial" w:eastAsia="Trebuchet MS" w:hAnsi="Arial" w:cs="Arial"/>
          <w:sz w:val="24"/>
          <w:szCs w:val="24"/>
        </w:rPr>
        <w:t xml:space="preserve"> de eligibilitate</w:t>
      </w:r>
      <w:r>
        <w:rPr>
          <w:rFonts w:ascii="Arial" w:eastAsia="Trebuchet MS" w:hAnsi="Arial" w:cs="Arial"/>
          <w:sz w:val="24"/>
          <w:szCs w:val="24"/>
        </w:rPr>
        <w:t xml:space="preserve"> prevăzute în Ghidul Solicitantului și Schema de ajutor de minimis, aprobate prin ordin al  ministrului culturii;</w:t>
      </w:r>
    </w:p>
    <w:p w14:paraId="0E86D4B4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240" w:line="240" w:lineRule="auto"/>
        <w:jc w:val="both"/>
        <w:rPr>
          <w:rFonts w:ascii="Arial" w:eastAsia="Trebuchet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ndepline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te criteriile generale de eligibilitate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raport cu prevederile art. 136 alin. (1) ale Regulamentului financiar</w:t>
      </w:r>
      <w:r w:rsidRPr="00954644">
        <w:rPr>
          <w:rStyle w:val="FootnoteReference"/>
          <w:rFonts w:ascii="Arial" w:eastAsia="Trebuchet MS" w:hAnsi="Arial" w:cs="Arial"/>
          <w:sz w:val="24"/>
          <w:szCs w:val="24"/>
        </w:rPr>
        <w:footnoteReference w:id="1"/>
      </w:r>
      <w:r w:rsidRPr="00954644">
        <w:rPr>
          <w:rFonts w:ascii="Arial" w:eastAsia="Trebuchet MS" w:hAnsi="Arial" w:cs="Arial"/>
          <w:sz w:val="24"/>
          <w:szCs w:val="24"/>
        </w:rPr>
        <w:t xml:space="preserve">; </w:t>
      </w:r>
    </w:p>
    <w:p w14:paraId="659AA879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hAnsi="Arial" w:cs="Arial"/>
          <w:sz w:val="24"/>
          <w:szCs w:val="24"/>
          <w:shd w:val="clear" w:color="auto" w:fill="FFFFFF"/>
        </w:rPr>
        <w:t>A luat m</w:t>
      </w:r>
      <w:r>
        <w:rPr>
          <w:rFonts w:ascii="Arial" w:hAnsi="Arial" w:cs="Arial"/>
          <w:sz w:val="24"/>
          <w:szCs w:val="24"/>
          <w:shd w:val="clear" w:color="auto" w:fill="FFFFFF"/>
        </w:rPr>
        <w:t>ă</w:t>
      </w:r>
      <w:r w:rsidRPr="00954644">
        <w:rPr>
          <w:rFonts w:ascii="Arial" w:hAnsi="Arial" w:cs="Arial"/>
          <w:sz w:val="24"/>
          <w:szCs w:val="24"/>
          <w:shd w:val="clear" w:color="auto" w:fill="FFFFFF"/>
        </w:rPr>
        <w:t>surile de remediere men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954644">
        <w:rPr>
          <w:rFonts w:ascii="Arial" w:hAnsi="Arial" w:cs="Arial"/>
          <w:sz w:val="24"/>
          <w:szCs w:val="24"/>
          <w:shd w:val="clear" w:color="auto" w:fill="FFFFFF"/>
        </w:rPr>
        <w:t>ionate la articolul 136 alineatul (6) primul paragraf litera (a) din Regulamentul financiar</w:t>
      </w:r>
      <w:r w:rsidRPr="00954644">
        <w:rPr>
          <w:rFonts w:ascii="Arial" w:eastAsia="Trebuchet MS" w:hAnsi="Arial" w:cs="Arial"/>
          <w:sz w:val="24"/>
          <w:szCs w:val="24"/>
        </w:rPr>
        <w:t>, dac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este cazul;</w:t>
      </w:r>
    </w:p>
    <w:p w14:paraId="793E14CD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A</w:t>
      </w:r>
      <w:r w:rsidRPr="00954644">
        <w:rPr>
          <w:rFonts w:ascii="Arial" w:eastAsia="Trebuchet MS" w:hAnsi="Arial" w:cs="Arial"/>
          <w:sz w:val="24"/>
          <w:szCs w:val="24"/>
        </w:rPr>
        <w:t xml:space="preserve">re capacitatea de a implementa proiectul,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 xml:space="preserve">n special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ceea ce prive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te respectarea cerin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elor de management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i control reglementate la nivel european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na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ional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 xml:space="preserve">ndeosebi prevederile Regulamentului </w:t>
      </w:r>
      <w:r>
        <w:rPr>
          <w:rFonts w:ascii="Arial" w:eastAsia="Trebuchet MS" w:hAnsi="Arial" w:cs="Arial"/>
          <w:sz w:val="24"/>
          <w:szCs w:val="24"/>
        </w:rPr>
        <w:t xml:space="preserve">(UE) </w:t>
      </w:r>
      <w:r w:rsidRPr="00954644">
        <w:rPr>
          <w:rFonts w:ascii="Arial" w:eastAsia="Trebuchet MS" w:hAnsi="Arial" w:cs="Arial"/>
          <w:sz w:val="24"/>
          <w:szCs w:val="24"/>
        </w:rPr>
        <w:t>241 /2021</w:t>
      </w:r>
      <w:r>
        <w:rPr>
          <w:rFonts w:ascii="Arial" w:eastAsia="Trebuchet MS" w:hAnsi="Arial" w:cs="Arial"/>
          <w:sz w:val="24"/>
          <w:szCs w:val="24"/>
        </w:rPr>
        <w:t xml:space="preserve"> al Parlamentului European și al Consiliului din 12 februarie 2021 de instituire a Mecanismului de redresare și reziliență</w:t>
      </w:r>
      <w:r w:rsidRPr="00954644">
        <w:rPr>
          <w:rFonts w:ascii="Arial" w:eastAsia="Trebuchet MS" w:hAnsi="Arial" w:cs="Arial"/>
          <w:sz w:val="24"/>
          <w:szCs w:val="24"/>
        </w:rPr>
        <w:t>, Ordonan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ei de urgen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 xml:space="preserve"> nr.124/2021 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privind stabilirea cadrului institu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ional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financiar pentru gestionarea fondurilor europene alocate Rom</w:t>
      </w:r>
      <w:r>
        <w:rPr>
          <w:rFonts w:ascii="Arial" w:hAnsi="Arial" w:cs="Arial"/>
          <w:sz w:val="24"/>
          <w:szCs w:val="24"/>
          <w:shd w:val="clear" w:color="auto" w:fill="FFFFFF"/>
        </w:rPr>
        <w:t>â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niei prin Mecanismul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, precum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 pentru modificarea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completarea Ordonan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ei de urgen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 a Guvernului nr. 155/2020 privind unele m</w:t>
      </w:r>
      <w:r>
        <w:rPr>
          <w:rFonts w:ascii="Arial" w:hAnsi="Arial" w:cs="Arial"/>
          <w:sz w:val="24"/>
          <w:szCs w:val="24"/>
          <w:shd w:val="clear" w:color="auto" w:fill="FFFFFF"/>
        </w:rPr>
        <w:t>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suri pentru elaborarea Planului na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ional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 necesar Rom</w:t>
      </w:r>
      <w:r>
        <w:rPr>
          <w:rFonts w:ascii="Arial" w:hAnsi="Arial" w:cs="Arial"/>
          <w:sz w:val="24"/>
          <w:szCs w:val="24"/>
          <w:shd w:val="clear" w:color="auto" w:fill="FFFFFF"/>
        </w:rPr>
        <w:t>â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niei pentru accesarea de fonduri externe rambursabile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 nerambursabile </w:t>
      </w:r>
      <w:r>
        <w:rPr>
          <w:rFonts w:ascii="Arial" w:hAnsi="Arial" w:cs="Arial"/>
          <w:sz w:val="24"/>
          <w:szCs w:val="24"/>
          <w:shd w:val="clear" w:color="auto" w:fill="FFFFFF"/>
        </w:rPr>
        <w:t>î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 cadrul Mecanismului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ță, </w:t>
      </w:r>
      <w:r w:rsidRPr="00954644">
        <w:rPr>
          <w:rFonts w:ascii="Arial" w:eastAsia="Trebuchet MS" w:hAnsi="Arial" w:cs="Arial"/>
          <w:sz w:val="24"/>
          <w:szCs w:val="24"/>
        </w:rPr>
        <w:t>aprobat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cu modific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>ri si complet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>ri prin Legea nr.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954644">
        <w:rPr>
          <w:rFonts w:ascii="Arial" w:eastAsia="Trebuchet MS" w:hAnsi="Arial" w:cs="Arial"/>
          <w:sz w:val="24"/>
          <w:szCs w:val="24"/>
        </w:rPr>
        <w:t xml:space="preserve">178/2022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ale Ordonan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ei de urgen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 xml:space="preserve"> nr. 70/2022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2C3BCF">
        <w:rPr>
          <w:rFonts w:ascii="Arial" w:hAnsi="Arial" w:cs="Arial"/>
          <w:sz w:val="24"/>
          <w:szCs w:val="24"/>
        </w:rPr>
        <w:t xml:space="preserve">privind prevenirea, verificarea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constatarea neregulilor/dublei finan</w:t>
      </w:r>
      <w:r>
        <w:rPr>
          <w:rFonts w:ascii="Arial" w:hAnsi="Arial" w:cs="Arial"/>
          <w:sz w:val="24"/>
          <w:szCs w:val="24"/>
        </w:rPr>
        <w:t>ță</w:t>
      </w:r>
      <w:r w:rsidRPr="002C3BCF">
        <w:rPr>
          <w:rFonts w:ascii="Arial" w:hAnsi="Arial" w:cs="Arial"/>
          <w:sz w:val="24"/>
          <w:szCs w:val="24"/>
        </w:rPr>
        <w:t>ri, a neregulilor grave ap</w:t>
      </w:r>
      <w:r>
        <w:rPr>
          <w:rFonts w:ascii="Arial" w:hAnsi="Arial" w:cs="Arial"/>
          <w:sz w:val="24"/>
          <w:szCs w:val="24"/>
        </w:rPr>
        <w:t>ă</w:t>
      </w:r>
      <w:r w:rsidRPr="002C3BCF">
        <w:rPr>
          <w:rFonts w:ascii="Arial" w:hAnsi="Arial" w:cs="Arial"/>
          <w:sz w:val="24"/>
          <w:szCs w:val="24"/>
        </w:rPr>
        <w:t xml:space="preserve">rute </w:t>
      </w:r>
      <w:r>
        <w:rPr>
          <w:rFonts w:ascii="Arial" w:hAnsi="Arial" w:cs="Arial"/>
          <w:sz w:val="24"/>
          <w:szCs w:val="24"/>
        </w:rPr>
        <w:t>î</w:t>
      </w:r>
      <w:r w:rsidRPr="002C3BCF">
        <w:rPr>
          <w:rFonts w:ascii="Arial" w:hAnsi="Arial" w:cs="Arial"/>
          <w:sz w:val="24"/>
          <w:szCs w:val="24"/>
        </w:rPr>
        <w:t>n ob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 xml:space="preserve">inerea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utilizarea fondurilor externe nerambursabile/rambursabile alocate Rom</w:t>
      </w:r>
      <w:r>
        <w:rPr>
          <w:rFonts w:ascii="Arial" w:hAnsi="Arial" w:cs="Arial"/>
          <w:sz w:val="24"/>
          <w:szCs w:val="24"/>
        </w:rPr>
        <w:t>â</w:t>
      </w:r>
      <w:r w:rsidRPr="002C3BCF">
        <w:rPr>
          <w:rFonts w:ascii="Arial" w:hAnsi="Arial" w:cs="Arial"/>
          <w:sz w:val="24"/>
          <w:szCs w:val="24"/>
        </w:rPr>
        <w:t xml:space="preserve">niei prin Mecanismul de redresare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rezilien</w:t>
      </w:r>
      <w:r>
        <w:rPr>
          <w:rFonts w:ascii="Arial" w:hAnsi="Arial" w:cs="Arial"/>
          <w:sz w:val="24"/>
          <w:szCs w:val="24"/>
        </w:rPr>
        <w:t>ță</w:t>
      </w:r>
      <w:r w:rsidRPr="002C3B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i/sau a fondurilor publice na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 xml:space="preserve">ionale aferente acestora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recuperarea crean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>elor rezultate</w:t>
      </w:r>
      <w:r w:rsidRPr="00954644">
        <w:rPr>
          <w:rFonts w:ascii="Arial" w:eastAsia="Trebuchet MS" w:hAnsi="Arial" w:cs="Arial"/>
          <w:sz w:val="24"/>
          <w:szCs w:val="24"/>
        </w:rPr>
        <w:t xml:space="preserve">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particular prevederile privind preven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ia, detectarea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corectarea conflictului de interese, fraudei, corup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iei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dublei finan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>ri, corectitudinea achizi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iilor, precum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evalu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rile de mediu,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</w:t>
      </w:r>
      <w:r>
        <w:rPr>
          <w:rFonts w:ascii="Arial" w:eastAsia="Trebuchet MS" w:hAnsi="Arial" w:cs="Arial"/>
          <w:sz w:val="24"/>
          <w:szCs w:val="24"/>
        </w:rPr>
        <w:t xml:space="preserve"> special</w:t>
      </w:r>
      <w:r w:rsidRPr="00954644">
        <w:rPr>
          <w:rFonts w:ascii="Arial" w:eastAsia="Trebuchet MS" w:hAnsi="Arial" w:cs="Arial"/>
          <w:sz w:val="24"/>
          <w:szCs w:val="24"/>
        </w:rPr>
        <w:t xml:space="preserve"> analiza </w:t>
      </w:r>
      <w:r w:rsidRPr="00954644">
        <w:rPr>
          <w:rFonts w:ascii="Arial" w:eastAsia="Trebuchet MS" w:hAnsi="Arial" w:cs="Arial"/>
          <w:sz w:val="24"/>
          <w:szCs w:val="24"/>
        </w:rPr>
        <w:lastRenderedPageBreak/>
        <w:t>DNSH, tranzi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ia digital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activit</w:t>
      </w:r>
      <w:r>
        <w:rPr>
          <w:rFonts w:ascii="Arial" w:eastAsia="Trebuchet MS" w:hAnsi="Arial" w:cs="Arial"/>
          <w:sz w:val="24"/>
          <w:szCs w:val="24"/>
        </w:rPr>
        <w:t>ăț</w:t>
      </w:r>
      <w:r w:rsidRPr="00954644">
        <w:rPr>
          <w:rFonts w:ascii="Arial" w:eastAsia="Trebuchet MS" w:hAnsi="Arial" w:cs="Arial"/>
          <w:sz w:val="24"/>
          <w:szCs w:val="24"/>
        </w:rPr>
        <w:t>ile de comunicare</w:t>
      </w:r>
      <w:r>
        <w:rPr>
          <w:rFonts w:ascii="Arial" w:eastAsia="Trebuchet MS" w:hAnsi="Arial" w:cs="Arial"/>
          <w:sz w:val="24"/>
          <w:szCs w:val="24"/>
        </w:rPr>
        <w:t xml:space="preserve">, </w:t>
      </w:r>
      <w:r w:rsidRPr="00954644">
        <w:rPr>
          <w:rFonts w:ascii="Arial" w:eastAsia="Trebuchet MS" w:hAnsi="Arial" w:cs="Arial"/>
          <w:sz w:val="24"/>
          <w:szCs w:val="24"/>
        </w:rPr>
        <w:t xml:space="preserve"> informare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i arhivare aferente </w:t>
      </w:r>
      <w:r>
        <w:rPr>
          <w:rFonts w:ascii="Arial" w:eastAsia="Trebuchet MS" w:hAnsi="Arial" w:cs="Arial"/>
          <w:sz w:val="24"/>
          <w:szCs w:val="24"/>
        </w:rPr>
        <w:t>PNRR</w:t>
      </w:r>
      <w:r w:rsidRPr="00954644">
        <w:rPr>
          <w:rFonts w:ascii="Arial" w:eastAsia="Trebuchet MS" w:hAnsi="Arial" w:cs="Arial"/>
          <w:sz w:val="24"/>
          <w:szCs w:val="24"/>
        </w:rPr>
        <w:t xml:space="preserve">; </w:t>
      </w:r>
    </w:p>
    <w:p w14:paraId="5DB0FD6C" w14:textId="77777777" w:rsidR="00600853" w:rsidRPr="00AF6265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AF6265">
        <w:rPr>
          <w:rFonts w:ascii="Arial" w:eastAsia="Trebuchet MS" w:hAnsi="Arial" w:cs="Arial"/>
          <w:sz w:val="24"/>
          <w:szCs w:val="24"/>
        </w:rPr>
        <w:t>Este dispus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AF6265">
        <w:rPr>
          <w:rFonts w:ascii="Arial" w:eastAsia="Trebuchet MS" w:hAnsi="Arial" w:cs="Arial"/>
          <w:sz w:val="24"/>
          <w:szCs w:val="24"/>
        </w:rPr>
        <w:t xml:space="preserve"> s</w:t>
      </w:r>
      <w:r>
        <w:rPr>
          <w:rFonts w:ascii="Arial" w:eastAsia="Trebuchet MS" w:hAnsi="Arial" w:cs="Arial"/>
          <w:sz w:val="24"/>
          <w:szCs w:val="24"/>
        </w:rPr>
        <w:t>ă</w:t>
      </w:r>
      <w:r w:rsidRPr="00AF6265">
        <w:rPr>
          <w:rFonts w:ascii="Arial" w:eastAsia="Trebuchet MS" w:hAnsi="Arial" w:cs="Arial"/>
          <w:sz w:val="24"/>
          <w:szCs w:val="24"/>
        </w:rPr>
        <w:t xml:space="preserve"> aplice </w:t>
      </w:r>
      <w:r w:rsidRPr="005D13CA">
        <w:rPr>
          <w:rFonts w:ascii="Arial" w:eastAsia="Trebuchet MS" w:hAnsi="Arial" w:cs="Arial"/>
          <w:sz w:val="24"/>
          <w:szCs w:val="24"/>
        </w:rPr>
        <w:t>principiul transparen</w:t>
      </w:r>
      <w:r>
        <w:rPr>
          <w:rFonts w:ascii="Arial" w:eastAsia="Trebuchet MS" w:hAnsi="Arial" w:cs="Arial"/>
          <w:sz w:val="24"/>
          <w:szCs w:val="24"/>
        </w:rPr>
        <w:t>ț</w:t>
      </w:r>
      <w:r w:rsidRPr="005D13CA">
        <w:rPr>
          <w:rFonts w:ascii="Arial" w:eastAsia="Trebuchet MS" w:hAnsi="Arial" w:cs="Arial"/>
          <w:sz w:val="24"/>
          <w:szCs w:val="24"/>
        </w:rPr>
        <w:t xml:space="preserve">ei </w:t>
      </w:r>
      <w:r>
        <w:rPr>
          <w:rFonts w:ascii="Arial" w:eastAsia="Trebuchet MS" w:hAnsi="Arial" w:cs="Arial"/>
          <w:sz w:val="24"/>
          <w:szCs w:val="24"/>
        </w:rPr>
        <w:t>î</w:t>
      </w:r>
      <w:r w:rsidRPr="005D13CA">
        <w:rPr>
          <w:rFonts w:ascii="Arial" w:eastAsia="Trebuchet MS" w:hAnsi="Arial" w:cs="Arial"/>
          <w:sz w:val="24"/>
          <w:szCs w:val="24"/>
        </w:rPr>
        <w:t xml:space="preserve">n special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5D13CA">
        <w:rPr>
          <w:rFonts w:ascii="Arial" w:eastAsia="Trebuchet MS" w:hAnsi="Arial" w:cs="Arial"/>
          <w:sz w:val="24"/>
          <w:szCs w:val="24"/>
        </w:rPr>
        <w:t>n ceea ce prive</w:t>
      </w:r>
      <w:r>
        <w:rPr>
          <w:rFonts w:ascii="Arial" w:eastAsia="Trebuchet MS" w:hAnsi="Arial" w:cs="Arial"/>
          <w:sz w:val="24"/>
          <w:szCs w:val="24"/>
        </w:rPr>
        <w:t>ș</w:t>
      </w:r>
      <w:r w:rsidRPr="005D13CA">
        <w:rPr>
          <w:rFonts w:ascii="Arial" w:eastAsia="Trebuchet MS" w:hAnsi="Arial" w:cs="Arial"/>
          <w:sz w:val="24"/>
          <w:szCs w:val="24"/>
        </w:rPr>
        <w:t xml:space="preserve">te identificarea beneficiarilor reali/destinatarilor finali ai fondurilor primite din PNRR, conform prevederilor legale aplicabile </w:t>
      </w:r>
      <w:r>
        <w:rPr>
          <w:rFonts w:ascii="Arial" w:eastAsia="Trebuchet MS" w:hAnsi="Arial" w:cs="Arial"/>
          <w:sz w:val="24"/>
          <w:szCs w:val="24"/>
        </w:rPr>
        <w:t>ș</w:t>
      </w:r>
      <w:r w:rsidRPr="005D13CA">
        <w:rPr>
          <w:rFonts w:ascii="Arial" w:eastAsia="Trebuchet MS" w:hAnsi="Arial" w:cs="Arial"/>
          <w:sz w:val="24"/>
          <w:szCs w:val="24"/>
        </w:rPr>
        <w:t>i instruc</w:t>
      </w:r>
      <w:r>
        <w:rPr>
          <w:rFonts w:ascii="Arial" w:eastAsia="Trebuchet MS" w:hAnsi="Arial" w:cs="Arial"/>
          <w:sz w:val="24"/>
          <w:szCs w:val="24"/>
        </w:rPr>
        <w:t>ț</w:t>
      </w:r>
      <w:r w:rsidRPr="005D13CA">
        <w:rPr>
          <w:rFonts w:ascii="Arial" w:eastAsia="Trebuchet MS" w:hAnsi="Arial" w:cs="Arial"/>
          <w:sz w:val="24"/>
          <w:szCs w:val="24"/>
        </w:rPr>
        <w:t>iunilor MIPE;</w:t>
      </w:r>
    </w:p>
    <w:p w14:paraId="69F7094D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Dispune de resurse financiare suficiente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 stabile, precum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de competen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ele profesionale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calific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rile necesare pentru implementarea proiectului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asigurarea sustenabilit</w:t>
      </w:r>
      <w:r>
        <w:rPr>
          <w:rFonts w:ascii="Arial" w:eastAsia="MS Mincho" w:hAnsi="Arial" w:cs="Arial"/>
          <w:sz w:val="24"/>
          <w:szCs w:val="24"/>
          <w:lang w:eastAsia="zh-CN"/>
        </w:rPr>
        <w:t>ăț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 acestuia;</w:t>
      </w:r>
    </w:p>
    <w:p w14:paraId="452CAC7C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Dispune de resursele necesare pentru finan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area tuturor costurilor neeligibile, inclusiv a costurilor conexe, aferente proiectului, precum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pentru acoperirea eventualelor crean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e bugetare rezultate din nereguli/ nereguli grave identificate pa parcursul implement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rii proiectului, dac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este cazul;</w:t>
      </w:r>
    </w:p>
    <w:p w14:paraId="5DE1DEE5" w14:textId="5DCA31DA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Nu este rezident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 scopuri fiscale sau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nmatriculat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temeiul legilor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scopuri fiscale</w:t>
      </w:r>
      <w:r w:rsidR="000E11BE">
        <w:rPr>
          <w:rFonts w:ascii="Arial" w:eastAsia="MS Mincho" w:hAnsi="Arial" w:cs="Arial"/>
          <w:sz w:val="24"/>
          <w:szCs w:val="24"/>
          <w:lang w:eastAsia="zh-CN"/>
        </w:rPr>
        <w:t xml:space="preserve"> </w:t>
      </w:r>
      <w:r w:rsidRPr="00520B48">
        <w:rPr>
          <w:rFonts w:ascii="Arial" w:eastAsia="MS Mincho" w:hAnsi="Arial" w:cs="Arial"/>
          <w:lang w:eastAsia="zh-CN"/>
        </w:rPr>
        <w:t>(</w:t>
      </w:r>
      <w:hyperlink r:id="rId8" w:anchor="heading_3" w:history="1">
        <w:r w:rsidRPr="00520B48">
          <w:rPr>
            <w:rStyle w:val="Hyperlink"/>
            <w:rFonts w:ascii="Arial" w:eastAsia="MS Mincho" w:hAnsi="Arial" w:cs="Arial"/>
            <w:lang w:eastAsia="zh-CN"/>
          </w:rPr>
          <w:t>https://ec.europa.eu/taxation_customs/tax-common-eu-list_en#heading_3</w:t>
        </w:r>
      </w:hyperlink>
      <w:r w:rsidRPr="00520B48">
        <w:rPr>
          <w:rFonts w:ascii="Arial" w:eastAsia="MS Mincho" w:hAnsi="Arial" w:cs="Arial"/>
          <w:lang w:eastAsia="zh-CN"/>
        </w:rPr>
        <w:t>)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;</w:t>
      </w:r>
    </w:p>
    <w:p w14:paraId="3D30ECD4" w14:textId="77777777" w:rsidR="00600853" w:rsidRPr="000E11BE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Nu este controlat, direct sau indirect, de 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tre ac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ionarii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</w:t>
      </w:r>
      <w:r w:rsidRPr="000E11BE">
        <w:rPr>
          <w:rFonts w:ascii="Arial" w:eastAsia="MS Mincho" w:hAnsi="Arial" w:cs="Arial"/>
          <w:sz w:val="24"/>
          <w:szCs w:val="24"/>
          <w:lang w:eastAsia="zh-CN"/>
        </w:rPr>
        <w:t xml:space="preserve">pe lista Uniunii Europene a jurisdicțiilor necooperante, în funcție de beneficiarul real, astfel cum este definită în art. 3 punctul 6 din Directiva (UE) 2015/849 </w:t>
      </w:r>
      <w:r w:rsidRPr="00520B48">
        <w:rPr>
          <w:rFonts w:ascii="Arial" w:hAnsi="Arial" w:cs="Arial"/>
          <w:sz w:val="24"/>
          <w:szCs w:val="24"/>
        </w:rPr>
        <w:t>a Parlamentului European și a Consiliului din 20 mai 2015 privind prevenirea utilizării sistemului financiar în scopul spălării banilor sau finanțării terorismului, de modificare a Regulamentului (UE) nr. 648/2012 al Parlamentului European și al Consiliului și de abrogare a Directivei 2005/60/CE a Parlamentului European și a Consiliului și a Directivei 2006/70/CE a Comisiei</w:t>
      </w:r>
      <w:r w:rsidRPr="000E11BE">
        <w:rPr>
          <w:rFonts w:ascii="Arial" w:eastAsia="MS Mincho" w:hAnsi="Arial" w:cs="Arial"/>
          <w:sz w:val="24"/>
          <w:szCs w:val="24"/>
          <w:lang w:eastAsia="zh-CN"/>
        </w:rPr>
        <w:t>;</w:t>
      </w:r>
    </w:p>
    <w:p w14:paraId="18FA619A" w14:textId="77777777" w:rsidR="00600853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Nu controleaz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, direct sau indirect, filialele sau nu de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in unit</w:t>
      </w:r>
      <w:r>
        <w:rPr>
          <w:rFonts w:ascii="Arial" w:eastAsia="MS Mincho" w:hAnsi="Arial" w:cs="Arial"/>
          <w:sz w:val="24"/>
          <w:szCs w:val="24"/>
          <w:lang w:eastAsia="zh-CN"/>
        </w:rPr>
        <w:t>ăț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 permanente proprii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 scopuri fiscale; </w:t>
      </w:r>
    </w:p>
    <w:p w14:paraId="587F0997" w14:textId="77777777" w:rsidR="00600853" w:rsidRPr="00954644" w:rsidRDefault="00600853" w:rsidP="00600853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mparte dreptul de proprietate cu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ntreprinderile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scopuri fiscale;</w:t>
      </w:r>
    </w:p>
    <w:p w14:paraId="1C9FCBFC" w14:textId="77777777" w:rsidR="00600853" w:rsidRPr="005D13CA" w:rsidRDefault="00600853" w:rsidP="00600853">
      <w:pPr>
        <w:numPr>
          <w:ilvl w:val="0"/>
          <w:numId w:val="13"/>
        </w:numPr>
        <w:shd w:val="clear" w:color="auto" w:fill="FFFFFF"/>
        <w:spacing w:before="240" w:after="1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5D13CA">
        <w:rPr>
          <w:rFonts w:ascii="Arial" w:eastAsia="Times New Roman" w:hAnsi="Arial" w:cs="Arial"/>
          <w:b/>
          <w:sz w:val="24"/>
          <w:szCs w:val="24"/>
        </w:rPr>
        <w:t>Urm</w:t>
      </w:r>
      <w:r>
        <w:rPr>
          <w:rFonts w:ascii="Arial" w:eastAsia="Times New Roman" w:hAnsi="Arial" w:cs="Arial"/>
          <w:b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sz w:val="24"/>
          <w:szCs w:val="24"/>
        </w:rPr>
        <w:t>toarele persoane sau entit</w:t>
      </w:r>
      <w:r>
        <w:rPr>
          <w:rFonts w:ascii="Arial" w:eastAsia="Times New Roman" w:hAnsi="Arial" w:cs="Arial"/>
          <w:b/>
          <w:sz w:val="24"/>
          <w:szCs w:val="24"/>
        </w:rPr>
        <w:t>ăț</w:t>
      </w:r>
      <w:r w:rsidRPr="005D13CA">
        <w:rPr>
          <w:rFonts w:ascii="Arial" w:eastAsia="Times New Roman" w:hAnsi="Arial" w:cs="Arial"/>
          <w:b/>
          <w:sz w:val="24"/>
          <w:szCs w:val="24"/>
        </w:rPr>
        <w:t>i nu se afl</w:t>
      </w:r>
      <w:r>
        <w:rPr>
          <w:rFonts w:ascii="Arial" w:eastAsia="Times New Roman" w:hAnsi="Arial" w:cs="Arial"/>
          <w:b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sz w:val="24"/>
          <w:szCs w:val="24"/>
        </w:rPr>
        <w:t>ntr-una dintre situa</w:t>
      </w:r>
      <w:r>
        <w:rPr>
          <w:rFonts w:ascii="Arial" w:eastAsia="Times New Roman" w:hAnsi="Arial" w:cs="Arial"/>
          <w:b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sz w:val="24"/>
          <w:szCs w:val="24"/>
        </w:rPr>
        <w:t>iile de excludere men</w:t>
      </w:r>
      <w:r>
        <w:rPr>
          <w:rFonts w:ascii="Arial" w:eastAsia="Times New Roman" w:hAnsi="Arial" w:cs="Arial"/>
          <w:b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sz w:val="24"/>
          <w:szCs w:val="24"/>
        </w:rPr>
        <w:t>ionate la articolul 136 alineatul (1) literele (c)-(h) din Regulamentul financiar:</w:t>
      </w:r>
    </w:p>
    <w:p w14:paraId="39614C21" w14:textId="77777777" w:rsidR="00600853" w:rsidRPr="00954644" w:rsidRDefault="00600853" w:rsidP="00600853">
      <w:pPr>
        <w:pStyle w:val="ListParagraph"/>
        <w:numPr>
          <w:ilvl w:val="0"/>
          <w:numId w:val="15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954644">
        <w:rPr>
          <w:rFonts w:ascii="Arial" w:eastAsia="Times New Roman" w:hAnsi="Arial" w:cs="Arial"/>
          <w:sz w:val="24"/>
          <w:szCs w:val="24"/>
        </w:rPr>
        <w:t xml:space="preserve">persoanele fizice sau juridice care sunt membre ale organului administrativ, de conducere ori de supraveghere al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r w:rsidRPr="00954644">
        <w:rPr>
          <w:rFonts w:ascii="Arial" w:eastAsia="Times New Roman" w:hAnsi="Arial" w:cs="Arial"/>
          <w:sz w:val="24"/>
          <w:szCs w:val="24"/>
        </w:rPr>
        <w:t>sau care de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>in competen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 xml:space="preserve">e de reprezentare, de decizie ori de control </w:t>
      </w:r>
      <w:r>
        <w:rPr>
          <w:rFonts w:ascii="Arial" w:eastAsia="Times New Roman" w:hAnsi="Arial" w:cs="Arial"/>
          <w:sz w:val="24"/>
          <w:szCs w:val="24"/>
        </w:rPr>
        <w:t>î</w:t>
      </w:r>
      <w:r w:rsidRPr="00954644">
        <w:rPr>
          <w:rFonts w:ascii="Arial" w:eastAsia="Times New Roman" w:hAnsi="Arial" w:cs="Arial"/>
          <w:sz w:val="24"/>
          <w:szCs w:val="24"/>
        </w:rPr>
        <w:t>n ceea ce prive</w:t>
      </w:r>
      <w:r>
        <w:rPr>
          <w:rFonts w:ascii="Arial" w:eastAsia="Times New Roman" w:hAnsi="Arial" w:cs="Arial"/>
          <w:sz w:val="24"/>
          <w:szCs w:val="24"/>
        </w:rPr>
        <w:t>ș</w:t>
      </w:r>
      <w:r w:rsidRPr="00954644">
        <w:rPr>
          <w:rFonts w:ascii="Arial" w:eastAsia="Times New Roman" w:hAnsi="Arial" w:cs="Arial"/>
          <w:sz w:val="24"/>
          <w:szCs w:val="24"/>
        </w:rPr>
        <w:t xml:space="preserve">te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>;</w:t>
      </w:r>
    </w:p>
    <w:p w14:paraId="27A86B55" w14:textId="654EB07B" w:rsidR="00600853" w:rsidRPr="00520B48" w:rsidRDefault="00600853" w:rsidP="00520B48">
      <w:pPr>
        <w:pStyle w:val="ListParagraph"/>
        <w:numPr>
          <w:ilvl w:val="0"/>
          <w:numId w:val="15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4644">
        <w:rPr>
          <w:rFonts w:ascii="Arial" w:eastAsia="Times New Roman" w:hAnsi="Arial" w:cs="Arial"/>
          <w:sz w:val="24"/>
          <w:szCs w:val="24"/>
        </w:rPr>
        <w:t xml:space="preserve">beneficiarii reali ai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 xml:space="preserve">, </w:t>
      </w:r>
      <w:r w:rsidRPr="00954644">
        <w:rPr>
          <w:rFonts w:ascii="Arial" w:eastAsia="Times New Roman" w:hAnsi="Arial" w:cs="Arial"/>
          <w:sz w:val="24"/>
          <w:szCs w:val="24"/>
        </w:rPr>
        <w:t>astfel cum sunt defini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>i la articolul 3 punctul 6 din Directiva (UE) 2015/849;</w:t>
      </w:r>
    </w:p>
    <w:p w14:paraId="032A658A" w14:textId="77777777" w:rsidR="00600853" w:rsidRPr="005D13CA" w:rsidRDefault="00600853" w:rsidP="00600853">
      <w:pPr>
        <w:pStyle w:val="bullet"/>
        <w:numPr>
          <w:ilvl w:val="0"/>
          <w:numId w:val="13"/>
        </w:numPr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eleg c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orice situa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ie, eveniment ori modificare care afecteaz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sau ar putea afecta respectarea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iilor de eligibilitate aplicabile, men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ionate inclusiv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Ghidul solicitantului, vor fi aduse la cuno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tin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a Coordonatorului de reforme 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i investi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termen de cel mult 5 zile lucr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toare de la luarea la cuno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tin</w:t>
      </w:r>
      <w:r>
        <w:rPr>
          <w:rFonts w:ascii="Arial" w:hAnsi="Arial"/>
          <w:b/>
          <w:bCs/>
          <w:sz w:val="24"/>
        </w:rPr>
        <w:t>ță</w:t>
      </w:r>
      <w:r w:rsidRPr="005D13CA">
        <w:rPr>
          <w:rFonts w:ascii="Arial" w:hAnsi="Arial"/>
          <w:b/>
          <w:bCs/>
          <w:sz w:val="24"/>
        </w:rPr>
        <w:t xml:space="preserve"> a situa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iei respective.</w:t>
      </w:r>
    </w:p>
    <w:p w14:paraId="0C860174" w14:textId="77777777" w:rsidR="00600853" w:rsidRPr="005D13CA" w:rsidRDefault="00600853" w:rsidP="00600853">
      <w:pPr>
        <w:pStyle w:val="bullet"/>
        <w:numPr>
          <w:ilvl w:val="0"/>
          <w:numId w:val="13"/>
        </w:numPr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eleg c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, ulterior contract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rii proiectului, modificarea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iilor de eligibilitate este permis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numai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iile stricte ale prevederilor contractuale, cu respectarea legisla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iei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vigoare.</w:t>
      </w:r>
    </w:p>
    <w:p w14:paraId="0BF279F7" w14:textId="77777777" w:rsidR="00600853" w:rsidRPr="005D13CA" w:rsidRDefault="00600853" w:rsidP="00600853">
      <w:pPr>
        <w:pStyle w:val="ListParagraph"/>
        <w:numPr>
          <w:ilvl w:val="0"/>
          <w:numId w:val="13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5D13CA">
        <w:rPr>
          <w:rFonts w:ascii="Arial" w:eastAsia="Times New Roman" w:hAnsi="Arial" w:cs="Arial"/>
          <w:b/>
          <w:bCs/>
          <w:sz w:val="24"/>
          <w:szCs w:val="24"/>
        </w:rPr>
        <w:lastRenderedPageBreak/>
        <w:t>Voi informa f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nt</w:t>
      </w:r>
      <w:r>
        <w:rPr>
          <w:rFonts w:ascii="Arial" w:eastAsia="Times New Roman" w:hAnsi="Arial" w:cs="Arial"/>
          <w:b/>
          <w:bCs/>
          <w:sz w:val="24"/>
          <w:szCs w:val="24"/>
        </w:rPr>
        <w:t>â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rziere Coordonatorul de reforme </w:t>
      </w:r>
      <w:r>
        <w:rPr>
          <w:rFonts w:ascii="Arial" w:eastAsia="Times New Roman" w:hAnsi="Arial" w:cs="Arial"/>
          <w:b/>
          <w:bCs/>
          <w:sz w:val="24"/>
          <w:szCs w:val="24"/>
        </w:rPr>
        <w:t>ș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 investi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ii cu privire la orice schimb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ri </w:t>
      </w:r>
      <w:r>
        <w:rPr>
          <w:rFonts w:ascii="Arial" w:eastAsia="Times New Roman" w:hAnsi="Arial" w:cs="Arial"/>
          <w:b/>
          <w:bCs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n privin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a situa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iilor declarate.</w:t>
      </w:r>
    </w:p>
    <w:p w14:paraId="703DB363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b/>
          <w:bCs/>
          <w:lang w:val="ro-RO"/>
        </w:rPr>
        <w:t>Î</w:t>
      </w:r>
      <w:r w:rsidRPr="00954644">
        <w:rPr>
          <w:rFonts w:ascii="Arial" w:hAnsi="Arial" w:cs="Arial"/>
          <w:b/>
          <w:bCs/>
          <w:lang w:val="ro-RO"/>
        </w:rPr>
        <w:t xml:space="preserve">n sensul prevederilor art. 136 alin. (1) din Regulamentul financiar, </w:t>
      </w:r>
      <w:r w:rsidRPr="00954644">
        <w:rPr>
          <w:rFonts w:ascii="Arial" w:hAnsi="Arial" w:cs="Arial"/>
          <w:lang w:val="ro-RO"/>
        </w:rPr>
        <w:t> </w:t>
      </w:r>
      <w:r w:rsidRPr="00954644">
        <w:rPr>
          <w:rFonts w:ascii="Arial" w:hAnsi="Arial" w:cs="Arial"/>
          <w:i/>
          <w:lang w:val="ro-RO"/>
        </w:rPr>
        <w:t>Ordonatorul de credite competent exclude o persoan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entitate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135 alineatul (2) de la participarea la procedurile de atribuire reglementate de prezentul regulament sau de la selectarea pentru execu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fonduri ale Uniunii atunci c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persoana sau entitatea respectiv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se afl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una sau mai multe din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de excludere:</w:t>
      </w:r>
    </w:p>
    <w:p w14:paraId="0A17D688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(a)</w:t>
      </w:r>
      <w:r w:rsidRPr="00954644">
        <w:rPr>
          <w:rFonts w:ascii="Arial" w:hAnsi="Arial" w:cs="Arial"/>
          <w:i/>
          <w:lang w:val="ro-RO"/>
        </w:rPr>
        <w:t xml:space="preserve"> persoana sau entitatea este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stare de faliment,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de insolven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sau de lichidare, activele sale sunt administrate de un lichidator sau de o instan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>, se afl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stare de concordat preventiv, de suspendare a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ii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orice alt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similar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care rezult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urma unei proceduri similare prev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zute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dreptul Uniunii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dreptul intern;</w:t>
      </w:r>
    </w:p>
    <w:p w14:paraId="4F8DCBD7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(b)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i-a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lcat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iile privind plata impozitelor sau a contribu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la asigur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rile sociale prev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zute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legisla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aplicabil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;</w:t>
      </w:r>
    </w:p>
    <w:p w14:paraId="0DD1C5E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(c)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abatere profesional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grav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deoarece 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lcat actele cu putere de lege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normele administrative sau standardele etice aplicabile sectorului profesional din care face parte persoana sau entitatea ori deoarece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o conduit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abuziv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care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i afecteaz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credibilitatea profesional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, atunci c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o astfel de conduit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tr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deaz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o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frauduloas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neglijen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grav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inclusiv,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special, oricare dintre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toarele:</w:t>
      </w:r>
    </w:p>
    <w:p w14:paraId="43A31899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falsificarea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a frauda sau din neglijen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a informa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necesare pentru verificarea absen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ei motivelor de excludere sau 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ndeplinirii criteriilor de eligibilitate ori de selec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ie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executarea unui angajament juridic;</w:t>
      </w:r>
    </w:p>
    <w:p w14:paraId="62F376F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ncheierea unui acord cu alte persoane sau entit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vederea denatur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rii concuren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ei;</w:t>
      </w:r>
    </w:p>
    <w:p w14:paraId="31275285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(iii)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lcarea drepturilor de proprietate intelectual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;</w:t>
      </w:r>
    </w:p>
    <w:p w14:paraId="4C95970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(iv)</w:t>
      </w:r>
      <w:r w:rsidRPr="00954644">
        <w:rPr>
          <w:rFonts w:ascii="Arial" w:hAnsi="Arial" w:cs="Arial"/>
          <w:i/>
          <w:lang w:val="ro-RO"/>
        </w:rPr>
        <w:t> tentativa de a influen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a procesul decizional al ordonatorului de credite competent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cursul procedurii de atribuire;</w:t>
      </w:r>
    </w:p>
    <w:p w14:paraId="21CFB1C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(v)</w:t>
      </w:r>
      <w:r w:rsidRPr="00954644">
        <w:rPr>
          <w:rFonts w:ascii="Arial" w:hAnsi="Arial" w:cs="Arial"/>
          <w:i/>
          <w:lang w:val="ro-RO"/>
        </w:rPr>
        <w:t> tentativa de a ob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ine informa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confiden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iale care i-ar putea conferi avantaje necuvenite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cadrul procedurii de atribuire;</w:t>
      </w:r>
    </w:p>
    <w:p w14:paraId="37E4B92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(d)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oricare dintre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toarele:</w:t>
      </w:r>
    </w:p>
    <w:p w14:paraId="5CA0B38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fraud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sensul articolului 3 din Directiva (UE) 2017/1371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44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al articolului 1 din Conven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privind protejarea intereselor financiare ale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Europene, redactat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baza Actului Consiliului din 26 iulie 1995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45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1C156857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lastRenderedPageBreak/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44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(UE) 2017/1371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din 5 iulie 2017 privind combaterea fraudelor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ndreptate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intereselor financiare ale Uniunii prin mijloace de drept penal (JO L 198, 28.7.2017, p. 29).</w:t>
      </w:r>
    </w:p>
    <w:p w14:paraId="7C50A0F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45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JO C 316, 27.11.1995, p. 48.</w:t>
      </w:r>
    </w:p>
    <w:p w14:paraId="3C3B9831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ie, astfel cum este definit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4 alineatul (2) din Directiva (UE) 2017/1371, sau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activ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3 din Conven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privind lupta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iei care implic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func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ionari ai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 sau func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ionari ai statelor membre ale Uniunii Europene, elaborat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temeiul Actului Consiliului din 26 mai 1997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46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acte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ionate la articolul 2 alineatul (1) din Decizia-cadru 2003/568/JAI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47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ie, astfel cum este definit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alte legi aplicabile;</w:t>
      </w:r>
    </w:p>
    <w:p w14:paraId="554A6AD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46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JO C 195, 25.6.1997, p. 1.</w:t>
      </w:r>
    </w:p>
    <w:p w14:paraId="22F1882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47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Decizia-cadru 2003/568/JAI a Consiliului din 22 iulie 2003 privind combaterea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iei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sectorul privat (JO L 192, 31.7.2003, p. 54).</w:t>
      </w:r>
    </w:p>
    <w:p w14:paraId="270230E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(iii)</w:t>
      </w:r>
      <w:r w:rsidRPr="00954644">
        <w:rPr>
          <w:rFonts w:ascii="Arial" w:hAnsi="Arial" w:cs="Arial"/>
          <w:i/>
          <w:lang w:val="ro-RO"/>
        </w:rPr>
        <w:t> comportament legat de o organiza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criminal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, astfel cum este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 la articolul 2 din Decizia-cadru 2008/841/JAI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48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1A1A6F0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48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Decizia-cadru 2008/841/JAI a Consiliului din 24 octombrie 2008 privind lupta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crimei organizate (JO L 300, 11.11.2008, p. 42).</w:t>
      </w:r>
    </w:p>
    <w:p w14:paraId="0322FF7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(iv)</w:t>
      </w:r>
      <w:r w:rsidRPr="00954644">
        <w:rPr>
          <w:rFonts w:ascii="Arial" w:hAnsi="Arial" w:cs="Arial"/>
          <w:i/>
          <w:lang w:val="ro-RO"/>
        </w:rPr>
        <w:t> sp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lare de bani sau finan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area terorismului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sensul articolului 1 alineatele (3), (4)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(5) din Directiva (UE) 2015/849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49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70B06055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49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(UE) 2015/849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 din 20 mai 2015 privind prevenirea utiliz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rii sistemului financiar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scopul sp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rii banilor sau finan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rii terorismului, de modificare a Regulamentului (UE) nr. 648/2012 al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al Consiliului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de abrogare a Directivei 2005/60/CE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Directivei 2006/70/CE a Comisiei (JO L 141, 5.6.2015, p. 73).</w:t>
      </w:r>
    </w:p>
    <w:p w14:paraId="396C9BBC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(v)</w:t>
      </w:r>
      <w:r w:rsidRPr="00954644">
        <w:rPr>
          <w:rFonts w:ascii="Arial" w:hAnsi="Arial" w:cs="Arial"/>
          <w:i/>
          <w:lang w:val="ro-RO"/>
        </w:rPr>
        <w:t> 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teroriste sau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iuni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leg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cu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ile teroriste, astfel cum sunt definite la articolele 1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3 din Decizia-cadru 2002/475/JAI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50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de instigare, complicitate sau tentativ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 s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v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astfel de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iuni,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4 din respectiva decizie;</w:t>
      </w:r>
    </w:p>
    <w:p w14:paraId="169F59A2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50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Decizia-cadru 2002/475/JAI a Consiliului din 13 iunie 2002 privind combaterea terorismului (JO L 164, 22.6.2002, p. 3).</w:t>
      </w:r>
    </w:p>
    <w:p w14:paraId="7A3E69A0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(vi)</w:t>
      </w:r>
      <w:r w:rsidRPr="00954644">
        <w:rPr>
          <w:rFonts w:ascii="Arial" w:hAnsi="Arial" w:cs="Arial"/>
          <w:i/>
          <w:lang w:val="ro-RO"/>
        </w:rPr>
        <w:t> exploatarea prin munc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copiilor sau alte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privind traficul de persoane, astfel cum sunt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ionate la articolul 2 din Directiva 2011/36/UE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51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47670DCB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51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2011/36/UE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din 5 aprilie 2011 privind prevenirea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combaterea traficului de persoane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protejarea victimelor acestuia, precum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de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nlocuire a Deciziei-cadru 2002/629/JAI a Consiliului (JO L 101, 15.4.2011, p. 1).</w:t>
      </w:r>
    </w:p>
    <w:p w14:paraId="5789098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lastRenderedPageBreak/>
        <w:t>(e)</w:t>
      </w:r>
      <w:r w:rsidRPr="00954644">
        <w:rPr>
          <w:rFonts w:ascii="Arial" w:hAnsi="Arial" w:cs="Arial"/>
          <w:i/>
          <w:lang w:val="ro-RO"/>
        </w:rPr>
        <w:t> s-au constatat deficien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e semnificative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ceea ce prive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te respectarea de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tre persoana sau entitatea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cauz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principalelor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de executare a unui angajament juridic finan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at din buget, fapt care:</w:t>
      </w:r>
    </w:p>
    <w:p w14:paraId="3F3F3F48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a dus la rezilierea anticipat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unui angajament juridic;</w:t>
      </w:r>
    </w:p>
    <w:p w14:paraId="786B92AE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a dus la aplicarea de clauze penale sau alte sanc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contractuale; sau</w:t>
      </w:r>
    </w:p>
    <w:p w14:paraId="51E72222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(iii)</w:t>
      </w:r>
      <w:r w:rsidRPr="00954644">
        <w:rPr>
          <w:rFonts w:ascii="Arial" w:hAnsi="Arial" w:cs="Arial"/>
          <w:i/>
          <w:lang w:val="ro-RO"/>
        </w:rPr>
        <w:t xml:space="preserve"> a fost descoperit de un ordonator de credite, de OLAF sau de Curtea de Conturi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urma unor verific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ri, audituri sau investiga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ii;</w:t>
      </w:r>
    </w:p>
    <w:p w14:paraId="2B15552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(f)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a comis o abatere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1 alineatul (2) din Regulamentul (CE, Euratom) nr. 2988/95 al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52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6C71B5F3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52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Regulamentul (CE, Euratom) nr. 2988/95 al Consiliului din 18 decembrie 1995 privind protec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intereselor financiare ale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 (JO L 312, 23.12.1995, p. 1).</w:t>
      </w:r>
    </w:p>
    <w:p w14:paraId="615E2F39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(g)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a creat o entitate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ntr-o alt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jurisdic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a se sustrage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fiscale, sociale sau oric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ror alte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ii legale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jurisdic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care aceasta </w:t>
      </w:r>
      <w:r>
        <w:rPr>
          <w:rFonts w:ascii="Arial" w:hAnsi="Arial" w:cs="Arial"/>
          <w:i/>
          <w:lang w:val="ro-RO"/>
        </w:rPr>
        <w:t>îș</w:t>
      </w:r>
      <w:r w:rsidRPr="00954644">
        <w:rPr>
          <w:rFonts w:ascii="Arial" w:hAnsi="Arial" w:cs="Arial"/>
          <w:i/>
          <w:lang w:val="ro-RO"/>
        </w:rPr>
        <w:t>i are sediul social, sediul central sau locul principal de desf</w:t>
      </w:r>
      <w:r>
        <w:rPr>
          <w:rFonts w:ascii="Arial" w:hAnsi="Arial" w:cs="Arial"/>
          <w:i/>
          <w:lang w:val="ro-RO"/>
        </w:rPr>
        <w:t>ăș</w:t>
      </w:r>
      <w:r w:rsidRPr="00954644">
        <w:rPr>
          <w:rFonts w:ascii="Arial" w:hAnsi="Arial" w:cs="Arial"/>
          <w:i/>
          <w:lang w:val="ro-RO"/>
        </w:rPr>
        <w:t>urare a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ii;</w:t>
      </w:r>
    </w:p>
    <w:p w14:paraId="754698F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(h)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fost creat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o entitate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litera (g).</w:t>
      </w:r>
    </w:p>
    <w:p w14:paraId="30670DDA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b/>
          <w:shd w:val="clear" w:color="auto" w:fill="FFFFFF"/>
          <w:lang w:val="ro-RO"/>
        </w:rPr>
        <w:t>Î</w:t>
      </w:r>
      <w:r w:rsidRPr="00954644">
        <w:rPr>
          <w:rFonts w:ascii="Arial" w:hAnsi="Arial" w:cs="Arial"/>
          <w:b/>
          <w:shd w:val="clear" w:color="auto" w:fill="FFFFFF"/>
          <w:lang w:val="ro-RO"/>
        </w:rPr>
        <w:t>n sensul prevederilor art.136 alineatul (6) primul paragraf litera (a) din Regulamentul financiar,</w:t>
      </w:r>
      <w:r w:rsidRPr="00954644">
        <w:rPr>
          <w:rFonts w:ascii="Arial" w:hAnsi="Arial" w:cs="Arial"/>
          <w:lang w:val="ro-RO"/>
        </w:rPr>
        <w:t> </w:t>
      </w:r>
      <w:r w:rsidRPr="00954644">
        <w:rPr>
          <w:rFonts w:ascii="Arial" w:hAnsi="Arial" w:cs="Arial"/>
          <w:i/>
          <w:lang w:val="ro-RO"/>
        </w:rPr>
        <w:t xml:space="preserve">Ordonatorul de credite competent, 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in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cont, dup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caz, de recomandarea comitetului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 la articolul 143, nu exclude o persoan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entitate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135 alineatul (2) de la participarea la o procedur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atribuire sau de la selectarea pentru execu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unor fonduri ale Uniunii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cazul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care:</w:t>
      </w:r>
    </w:p>
    <w:p w14:paraId="054AABC6" w14:textId="41837002" w:rsidR="00600853" w:rsidRPr="00520B48" w:rsidRDefault="00600853" w:rsidP="00520B48">
      <w:p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954644">
        <w:rPr>
          <w:rFonts w:ascii="Arial" w:eastAsia="Times New Roman" w:hAnsi="Arial" w:cs="Arial"/>
          <w:b/>
          <w:bCs/>
          <w:i/>
          <w:sz w:val="24"/>
          <w:szCs w:val="24"/>
        </w:rPr>
        <w:t>(a)</w:t>
      </w:r>
      <w:r w:rsidRPr="00954644">
        <w:rPr>
          <w:rFonts w:ascii="Arial" w:eastAsia="Times New Roman" w:hAnsi="Arial" w:cs="Arial"/>
          <w:i/>
          <w:sz w:val="24"/>
          <w:szCs w:val="24"/>
        </w:rPr>
        <w:t> persoana sau entitatea a luat m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>surile de remediere astfel cum se men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ioneaz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la alineatul (7) de la prezentul articol </w:t>
      </w:r>
      <w:r>
        <w:rPr>
          <w:rFonts w:ascii="Arial" w:eastAsia="Times New Roman" w:hAnsi="Arial" w:cs="Arial"/>
          <w:i/>
          <w:sz w:val="24"/>
          <w:szCs w:val="24"/>
        </w:rPr>
        <w:t>î</w:t>
      </w:r>
      <w:r w:rsidRPr="00954644">
        <w:rPr>
          <w:rFonts w:ascii="Arial" w:eastAsia="Times New Roman" w:hAnsi="Arial" w:cs="Arial"/>
          <w:i/>
          <w:sz w:val="24"/>
          <w:szCs w:val="24"/>
        </w:rPr>
        <w:t>ntr-o m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>sur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suficient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pentru a-i demonstra fiabilitatea. Prezenta dispozi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ie nu se aplic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</w:rPr>
        <w:t>î</w:t>
      </w:r>
      <w:r w:rsidRPr="00954644">
        <w:rPr>
          <w:rFonts w:ascii="Arial" w:eastAsia="Times New Roman" w:hAnsi="Arial" w:cs="Arial"/>
          <w:i/>
          <w:sz w:val="24"/>
          <w:szCs w:val="24"/>
        </w:rPr>
        <w:t>n cazul men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ionat la prezentul articol alineatul (1) litera (d).</w:t>
      </w:r>
    </w:p>
    <w:p w14:paraId="29D5E7D6" w14:textId="0D8F3FF6" w:rsidR="001D627B" w:rsidRDefault="001D627B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958291" w14:textId="77777777" w:rsidR="001D627B" w:rsidRDefault="001D627B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AC72B8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 xml:space="preserve"> (obligatorie)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1EB9C1A1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Nume, prenume</w:t>
      </w:r>
      <w:r>
        <w:rPr>
          <w:rFonts w:ascii="Arial" w:hAnsi="Arial" w:cs="Arial"/>
          <w:sz w:val="24"/>
          <w:szCs w:val="24"/>
        </w:rPr>
        <w:t xml:space="preserve"> (obligatoriu)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57460D96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Semn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tura reprezentantului legal al solicitantului/ persoanei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>mputernicite</w:t>
      </w:r>
      <w:r>
        <w:rPr>
          <w:rFonts w:ascii="Arial" w:hAnsi="Arial" w:cs="Arial"/>
          <w:sz w:val="24"/>
          <w:szCs w:val="24"/>
        </w:rPr>
        <w:t xml:space="preserve"> (obligatoriu)</w:t>
      </w:r>
      <w:r w:rsidRPr="00954644">
        <w:rPr>
          <w:rFonts w:ascii="Arial" w:hAnsi="Arial" w:cs="Arial"/>
          <w:sz w:val="24"/>
          <w:szCs w:val="24"/>
        </w:rPr>
        <w:t xml:space="preserve">:  </w:t>
      </w:r>
    </w:p>
    <w:p w14:paraId="35841400" w14:textId="77777777" w:rsidR="00600853" w:rsidRPr="00954644" w:rsidRDefault="00600853" w:rsidP="00600853">
      <w:pPr>
        <w:spacing w:before="240" w:after="12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60DED57B" w14:textId="68BD4F13" w:rsidR="001200E0" w:rsidRPr="00954644" w:rsidRDefault="001200E0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1200E0" w:rsidRPr="00954644" w:rsidSect="00520B48">
      <w:headerReference w:type="first" r:id="rId9"/>
      <w:pgSz w:w="11906" w:h="16838" w:code="9"/>
      <w:pgMar w:top="1440" w:right="1274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6DCA8" w14:textId="77777777" w:rsidR="00C06B69" w:rsidRDefault="00C06B69" w:rsidP="00B26733">
      <w:pPr>
        <w:spacing w:after="0" w:line="240" w:lineRule="auto"/>
      </w:pPr>
      <w:r>
        <w:separator/>
      </w:r>
    </w:p>
  </w:endnote>
  <w:endnote w:type="continuationSeparator" w:id="0">
    <w:p w14:paraId="69138E6D" w14:textId="77777777" w:rsidR="00C06B69" w:rsidRDefault="00C06B69" w:rsidP="00B2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0B536" w14:textId="77777777" w:rsidR="00C06B69" w:rsidRDefault="00C06B69" w:rsidP="00B26733">
      <w:pPr>
        <w:spacing w:after="0" w:line="240" w:lineRule="auto"/>
      </w:pPr>
      <w:r>
        <w:separator/>
      </w:r>
    </w:p>
  </w:footnote>
  <w:footnote w:type="continuationSeparator" w:id="0">
    <w:p w14:paraId="30941C08" w14:textId="77777777" w:rsidR="00C06B69" w:rsidRDefault="00C06B69" w:rsidP="00B26733">
      <w:pPr>
        <w:spacing w:after="0" w:line="240" w:lineRule="auto"/>
      </w:pPr>
      <w:r>
        <w:continuationSeparator/>
      </w:r>
    </w:p>
  </w:footnote>
  <w:footnote w:id="1">
    <w:p w14:paraId="27001C0B" w14:textId="77777777" w:rsidR="00600853" w:rsidRDefault="00600853" w:rsidP="0060085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 </w:t>
      </w:r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>Regulamentul nr. 1046/2018 privind normele financiare aplicabile bugetului general al Uniunii, de modificare a Regulamentelor (UE) nr. 1296/2013, (UE) nr. 1301/2013, (UE) nr. 1303/2013, (UE) nr. 1304/2013, (UE) nr. 1309/2013, (UE) nr. 1316/2013, (UE) nr. 223/2014, (UE) nr. 283/2014 şi a Deciziei nr. 541/2014/UE şi de abrogare a Regulamentului (UE, Euratom) nr. 966/2012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3F18" w14:textId="77777777" w:rsidR="00FE5FEB" w:rsidRDefault="00FE5FEB" w:rsidP="00FE5FEB">
    <w:pPr>
      <w:pStyle w:val="Header"/>
    </w:pPr>
    <w:r>
      <w:rPr>
        <w:noProof/>
        <w:lang w:val="en-US"/>
      </w:rPr>
      <w:drawing>
        <wp:anchor distT="0" distB="0" distL="0" distR="0" simplePos="0" relativeHeight="251659264" behindDoc="0" locked="0" layoutInCell="1" allowOverlap="1" wp14:anchorId="007F5124" wp14:editId="2F588841">
          <wp:simplePos x="0" y="0"/>
          <wp:positionH relativeFrom="page">
            <wp:posOffset>428625</wp:posOffset>
          </wp:positionH>
          <wp:positionV relativeFrom="paragraph">
            <wp:posOffset>-304800</wp:posOffset>
          </wp:positionV>
          <wp:extent cx="6950075" cy="574040"/>
          <wp:effectExtent l="0" t="0" r="3175" b="0"/>
          <wp:wrapTopAndBottom/>
          <wp:docPr id="3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F4D07A" w14:textId="77777777" w:rsidR="00FE5FEB" w:rsidRDefault="00FE5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260"/>
    <w:multiLevelType w:val="hybridMultilevel"/>
    <w:tmpl w:val="C8781C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C39E6"/>
    <w:multiLevelType w:val="hybridMultilevel"/>
    <w:tmpl w:val="C3285C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11333"/>
    <w:multiLevelType w:val="hybridMultilevel"/>
    <w:tmpl w:val="8F3EB71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953C31"/>
    <w:multiLevelType w:val="hybridMultilevel"/>
    <w:tmpl w:val="B88C6E1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86117E"/>
    <w:multiLevelType w:val="hybridMultilevel"/>
    <w:tmpl w:val="99282A9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258E6"/>
    <w:multiLevelType w:val="hybridMultilevel"/>
    <w:tmpl w:val="621C34E6"/>
    <w:lvl w:ilvl="0" w:tplc="825457E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D52B4"/>
    <w:multiLevelType w:val="hybridMultilevel"/>
    <w:tmpl w:val="27A41E8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9439B"/>
    <w:multiLevelType w:val="hybridMultilevel"/>
    <w:tmpl w:val="AA42429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059DC"/>
    <w:multiLevelType w:val="multilevel"/>
    <w:tmpl w:val="121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200870"/>
    <w:multiLevelType w:val="hybridMultilevel"/>
    <w:tmpl w:val="E5D255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F626F"/>
    <w:multiLevelType w:val="hybridMultilevel"/>
    <w:tmpl w:val="56B8278E"/>
    <w:lvl w:ilvl="0" w:tplc="7780E980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DA03DC0"/>
    <w:multiLevelType w:val="hybridMultilevel"/>
    <w:tmpl w:val="A434DAB2"/>
    <w:lvl w:ilvl="0" w:tplc="6F12951A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E5FD7"/>
    <w:multiLevelType w:val="hybridMultilevel"/>
    <w:tmpl w:val="216EF1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4316693">
    <w:abstractNumId w:val="13"/>
  </w:num>
  <w:num w:numId="2" w16cid:durableId="290675455">
    <w:abstractNumId w:val="2"/>
  </w:num>
  <w:num w:numId="3" w16cid:durableId="458258672">
    <w:abstractNumId w:val="14"/>
  </w:num>
  <w:num w:numId="4" w16cid:durableId="205261289">
    <w:abstractNumId w:val="0"/>
  </w:num>
  <w:num w:numId="5" w16cid:durableId="702025418">
    <w:abstractNumId w:val="4"/>
  </w:num>
  <w:num w:numId="6" w16cid:durableId="2099716329">
    <w:abstractNumId w:val="17"/>
  </w:num>
  <w:num w:numId="7" w16cid:durableId="562104063">
    <w:abstractNumId w:val="12"/>
  </w:num>
  <w:num w:numId="8" w16cid:durableId="1970091993">
    <w:abstractNumId w:val="10"/>
  </w:num>
  <w:num w:numId="9" w16cid:durableId="103504801">
    <w:abstractNumId w:val="6"/>
  </w:num>
  <w:num w:numId="10" w16cid:durableId="1900243893">
    <w:abstractNumId w:val="5"/>
  </w:num>
  <w:num w:numId="11" w16cid:durableId="188566878">
    <w:abstractNumId w:val="7"/>
  </w:num>
  <w:num w:numId="12" w16cid:durableId="398210158">
    <w:abstractNumId w:val="9"/>
  </w:num>
  <w:num w:numId="13" w16cid:durableId="1631860899">
    <w:abstractNumId w:val="3"/>
  </w:num>
  <w:num w:numId="14" w16cid:durableId="738484746">
    <w:abstractNumId w:val="11"/>
  </w:num>
  <w:num w:numId="15" w16cid:durableId="642659162">
    <w:abstractNumId w:val="8"/>
  </w:num>
  <w:num w:numId="16" w16cid:durableId="2027440975">
    <w:abstractNumId w:val="16"/>
  </w:num>
  <w:num w:numId="17" w16cid:durableId="1216966442">
    <w:abstractNumId w:val="15"/>
  </w:num>
  <w:num w:numId="18" w16cid:durableId="606738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BC"/>
    <w:rsid w:val="000049DA"/>
    <w:rsid w:val="00026E33"/>
    <w:rsid w:val="00027DF2"/>
    <w:rsid w:val="000549A2"/>
    <w:rsid w:val="0007092C"/>
    <w:rsid w:val="000A0190"/>
    <w:rsid w:val="000A744F"/>
    <w:rsid w:val="000C68BA"/>
    <w:rsid w:val="000E11BE"/>
    <w:rsid w:val="001200E0"/>
    <w:rsid w:val="00142CF1"/>
    <w:rsid w:val="00166110"/>
    <w:rsid w:val="001672FC"/>
    <w:rsid w:val="001741AC"/>
    <w:rsid w:val="001D627B"/>
    <w:rsid w:val="001E5978"/>
    <w:rsid w:val="00241AB4"/>
    <w:rsid w:val="0026043A"/>
    <w:rsid w:val="00304280"/>
    <w:rsid w:val="003205ED"/>
    <w:rsid w:val="003228F1"/>
    <w:rsid w:val="00324447"/>
    <w:rsid w:val="003A5EA8"/>
    <w:rsid w:val="003C79E0"/>
    <w:rsid w:val="003D145C"/>
    <w:rsid w:val="003E08B8"/>
    <w:rsid w:val="003E59D0"/>
    <w:rsid w:val="00416408"/>
    <w:rsid w:val="004204F2"/>
    <w:rsid w:val="00440498"/>
    <w:rsid w:val="00457EF0"/>
    <w:rsid w:val="004610A3"/>
    <w:rsid w:val="004661CF"/>
    <w:rsid w:val="004709D0"/>
    <w:rsid w:val="004B564D"/>
    <w:rsid w:val="00520B48"/>
    <w:rsid w:val="0056665B"/>
    <w:rsid w:val="00585003"/>
    <w:rsid w:val="00585AC7"/>
    <w:rsid w:val="00591BE3"/>
    <w:rsid w:val="00594203"/>
    <w:rsid w:val="005965C2"/>
    <w:rsid w:val="005D13CA"/>
    <w:rsid w:val="005D55A8"/>
    <w:rsid w:val="005F1D4C"/>
    <w:rsid w:val="00600853"/>
    <w:rsid w:val="00612BA1"/>
    <w:rsid w:val="006C6F8D"/>
    <w:rsid w:val="006E5B6A"/>
    <w:rsid w:val="0071157B"/>
    <w:rsid w:val="007140A5"/>
    <w:rsid w:val="00727C7A"/>
    <w:rsid w:val="00735BF5"/>
    <w:rsid w:val="0075188C"/>
    <w:rsid w:val="007927BA"/>
    <w:rsid w:val="007948F5"/>
    <w:rsid w:val="007B03BC"/>
    <w:rsid w:val="007F1FBB"/>
    <w:rsid w:val="007F2FA8"/>
    <w:rsid w:val="008321A3"/>
    <w:rsid w:val="00850138"/>
    <w:rsid w:val="00870753"/>
    <w:rsid w:val="008858E5"/>
    <w:rsid w:val="008A57A3"/>
    <w:rsid w:val="008E006D"/>
    <w:rsid w:val="008F1DB5"/>
    <w:rsid w:val="008F3B2B"/>
    <w:rsid w:val="008F6E34"/>
    <w:rsid w:val="0091086B"/>
    <w:rsid w:val="00954644"/>
    <w:rsid w:val="00960120"/>
    <w:rsid w:val="00970F17"/>
    <w:rsid w:val="0098331E"/>
    <w:rsid w:val="00992AD1"/>
    <w:rsid w:val="009B41F8"/>
    <w:rsid w:val="009F11A0"/>
    <w:rsid w:val="00A1063D"/>
    <w:rsid w:val="00A11C7D"/>
    <w:rsid w:val="00A5737A"/>
    <w:rsid w:val="00A7372F"/>
    <w:rsid w:val="00AC1865"/>
    <w:rsid w:val="00AD07B7"/>
    <w:rsid w:val="00AD549F"/>
    <w:rsid w:val="00AF1A1B"/>
    <w:rsid w:val="00AF286D"/>
    <w:rsid w:val="00AF6265"/>
    <w:rsid w:val="00B2010E"/>
    <w:rsid w:val="00B26733"/>
    <w:rsid w:val="00B830B3"/>
    <w:rsid w:val="00B96730"/>
    <w:rsid w:val="00BF57C3"/>
    <w:rsid w:val="00C00E45"/>
    <w:rsid w:val="00C06404"/>
    <w:rsid w:val="00C06B69"/>
    <w:rsid w:val="00C5336E"/>
    <w:rsid w:val="00C800C3"/>
    <w:rsid w:val="00C86BD4"/>
    <w:rsid w:val="00C9512D"/>
    <w:rsid w:val="00CA2236"/>
    <w:rsid w:val="00CD0B3F"/>
    <w:rsid w:val="00CF74EE"/>
    <w:rsid w:val="00D2604E"/>
    <w:rsid w:val="00D34CBE"/>
    <w:rsid w:val="00D53B8A"/>
    <w:rsid w:val="00D5765C"/>
    <w:rsid w:val="00D57B88"/>
    <w:rsid w:val="00DA332D"/>
    <w:rsid w:val="00DA7C04"/>
    <w:rsid w:val="00DC0E53"/>
    <w:rsid w:val="00DC3E7C"/>
    <w:rsid w:val="00DC58FA"/>
    <w:rsid w:val="00DE524A"/>
    <w:rsid w:val="00E001CA"/>
    <w:rsid w:val="00E10050"/>
    <w:rsid w:val="00E255AA"/>
    <w:rsid w:val="00E41830"/>
    <w:rsid w:val="00E720CA"/>
    <w:rsid w:val="00E7659C"/>
    <w:rsid w:val="00E849E5"/>
    <w:rsid w:val="00E91E01"/>
    <w:rsid w:val="00EE5241"/>
    <w:rsid w:val="00EE6B03"/>
    <w:rsid w:val="00F30598"/>
    <w:rsid w:val="00F3300A"/>
    <w:rsid w:val="00F34FE4"/>
    <w:rsid w:val="00FE5FEB"/>
    <w:rsid w:val="00FF3CA1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97797"/>
  <w15:docId w15:val="{DC54A1B3-19B2-4575-92D9-93B31A4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3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3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1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F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2FC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2FC"/>
    <w:rPr>
      <w:b/>
      <w:bCs/>
      <w:i/>
      <w:iCs/>
      <w:color w:val="4472C4" w:themeColor="accent1"/>
      <w:lang w:val="ro-RO"/>
    </w:rPr>
  </w:style>
  <w:style w:type="paragraph" w:styleId="ListParagraph">
    <w:name w:val="List Paragraph"/>
    <w:basedOn w:val="Normal"/>
    <w:uiPriority w:val="34"/>
    <w:qFormat/>
    <w:rsid w:val="001672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91086B"/>
    <w:rPr>
      <w:color w:val="605E5C"/>
      <w:shd w:val="clear" w:color="auto" w:fill="E1DFDD"/>
    </w:rPr>
  </w:style>
  <w:style w:type="paragraph" w:customStyle="1" w:styleId="instruct">
    <w:name w:val="instruct"/>
    <w:basedOn w:val="Normal"/>
    <w:rsid w:val="00DA332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CF74EE"/>
    <w:pPr>
      <w:numPr>
        <w:numId w:val="1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CF74EE"/>
    <w:pPr>
      <w:numPr>
        <w:ilvl w:val="4"/>
        <w:numId w:val="11"/>
      </w:numPr>
      <w:spacing w:before="120" w:after="120" w:line="240" w:lineRule="auto"/>
      <w:jc w:val="both"/>
    </w:pPr>
    <w:rPr>
      <w:rFonts w:ascii="Trebuchet MS" w:eastAsia="Times New Roman" w:hAnsi="Trebuchet MS"/>
      <w:sz w:val="20"/>
      <w:szCs w:val="24"/>
    </w:rPr>
  </w:style>
  <w:style w:type="paragraph" w:customStyle="1" w:styleId="al">
    <w:name w:val="a_l"/>
    <w:basedOn w:val="Normal"/>
    <w:rsid w:val="00A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D549F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09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09D0"/>
    <w:rPr>
      <w:rFonts w:ascii="Calibri" w:eastAsia="Calibri" w:hAnsi="Calibri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4709D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50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5003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585003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31E"/>
    <w:pPr>
      <w:spacing w:before="120" w:after="120" w:line="240" w:lineRule="auto"/>
      <w:jc w:val="both"/>
    </w:pPr>
    <w:rPr>
      <w:rFonts w:ascii="Trebuchet MS" w:eastAsia="Times New Roman" w:hAnsi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31E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98331E"/>
    <w:rPr>
      <w:sz w:val="16"/>
      <w:szCs w:val="16"/>
    </w:rPr>
  </w:style>
  <w:style w:type="paragraph" w:styleId="Revision">
    <w:name w:val="Revision"/>
    <w:hidden/>
    <w:uiPriority w:val="99"/>
    <w:semiHidden/>
    <w:rsid w:val="00AF1A1B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A3"/>
    <w:rPr>
      <w:rFonts w:ascii="Tahoma" w:eastAsia="Calibri" w:hAnsi="Tahoma" w:cs="Tahoma"/>
      <w:sz w:val="16"/>
      <w:szCs w:val="16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457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axation_customs/tax-common-eu-list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98FF8-B678-45EC-8FA5-D03ADEC2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2086</Words>
  <Characters>11893</Characters>
  <DocSecurity>0</DocSecurity>
  <Lines>99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2023-01-19T13:32:00Z</cp:lastPrinted>
  <dcterms:created xsi:type="dcterms:W3CDTF">2022-10-18T08:46:00Z</dcterms:created>
  <dcterms:modified xsi:type="dcterms:W3CDTF">2023-01-26T14:29:00Z</dcterms:modified>
</cp:coreProperties>
</file>